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P6B779UQ069GQKR8MLJZ7NZMOSGRQE0XFJDWXGORTECT6DBJQCJXFY9TP86RXXMX5OLSZI6D8MJJEFFA0FF78RLMWIWB8FOOQHB3AAE75121DECFBAF7B2E56D7C150A1273" Type="http://schemas.microsoft.com/office/2006/relationships/officeDocumentMain" Target="docProps/core.xml"/><Relationship Id="SKWMG6BU79UA0TTGRQR8YL0D7NNMOAPR9U0XOJDWXFF8TELT60BJICJXFY5HPCRRBEM65OZMZIWD8INJRXFADFFU8RNMWMWBAOOOYHB3CE07D361E736339BDA833D253C2707D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南银理财珠联璧合鑫逸稳增强两年15期封闭式公募人民币理财产品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南银理财珠联璧合鑫逸稳增强两年15期封闭式公募人民币理财产品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ZZ700322201162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2022年07月20日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Y40015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1.0622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13,727,944.65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92,510.34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693,827.15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925,103.04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CPWMP6B779UQ069GQKR8MLJZ7NZMOSGRQE0XFJDWXGORTECT6DBJQCJXFY9TP86RXXMX5OLSZI6D8MJJEFFA0FF78RLMWIWB8FOOQHB3AAE75121DECFBAF7B2E56D7C150A1273</vt:lpwstr>
  </property>
  <property fmtid="{D5CDD505-2E9C-101B-9397-08002B2CF9AE}" pid="5" name="_KSOProductBuildSID">
    <vt:lpwstr>B9D6773963D8475AA48AEAE20CB41DC2</vt:lpwstr>
  </property>
</Properties>
</file>