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86GH79UQ00HGQAR8ML0K7ZC0OXVR9E06TJDWXFMRTGCTNRBJQCJUFYRTPB8RXXM6EOZGZH5D8PXJENFTYFFZ8RN0WOLBAFOO0HB3E2C848B3B20DA9FBA87A9321B44FD3C1" Type="http://schemas.microsoft.com/office/2006/relationships/officeDocumentMain" Target="docProps/core.xml"/><Relationship Id="SVWMP6GE797Q05HGRQR80L097ZEMO7VR9U0XBJDWXFB8TG5TNRBRVC0HFY9TPBRRAUMXLOLSZHJD8HEJENFT6FFX89QMWOLB8NOOZHB36384CCF80752E564BC77A76D0917CEA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南银理财珠联璧合鑫悦享周周盈公募人民币理财产品（Z40003）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2024年09月02日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南银理财珠联璧合鑫悦享周周盈（产品登记编码Z7003220000001，内部销售代码Z40003）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2019年10月29日，于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2024年08月27日至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2024年09月02日开放申购/赎回。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2024-09-03至2024-09-09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2024-09-09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2024-09-10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1.1595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2024-08-27至2024-09-02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1.1591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2024-08-20至2024-08-26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1.1587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1.0878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2024-08-13至2024-08-19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2024年09月03日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CKWM86GH79UQ00HGQAR8ML0K7ZC0OXVR9E06TJDWXFMRTGCTNRBJQCJUFYRTPB8RXXM6EOZGZH5D8PXJENFTYFFZ8RN0WOLBAFOO0HB3E2C848B3B20DA9FBA87A9321B44FD3C1</vt:lpwstr>
  </property>
  <property fmtid="{D5CDD505-2E9C-101B-9397-08002B2CF9AE}" pid="5" name="_KSOProductBuildSID">
    <vt:lpwstr>E509E704F9D543C88B11892F7980C948</vt:lpwstr>
  </property>
</Properties>
</file>