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SYWMY6BA796A00HGRGRNILJM7NM0O7GR9X0XNJDWXFBRTFCTZIBR6CJWFY5HP88RXJM6EOLRZH5D8LXJQJFA0F8C8RMMWMCBANODYHB3C6D8F4689E591E4C7984542C8B1ACA49" Type="http://schemas.microsoft.com/office/2006/relationships/officeDocumentMain" Target="docProps/core.xml"/><Relationship Id="CQWFP6GQ7RYQ00TGRGR8DL0K7ZD0OSVREF0XLJDWXFM8TQ5T6DBR6CJAFY9HP8IRXFMX9OLHZHKD8MEJQUFTKFFN8RNMWHCBASOOYHB330BA391E8D549AD83C52F9AF7EBBC67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97" w:rsidRDefault="00D64655">
      <w:pPr>
        <w:spacing w:after="0" w:line="560" w:lineRule="exact"/>
        <w:jc w:val="center"/>
        <w:rPr>
          <w:rFonts w:ascii="方正黑体_GBK" w:eastAsia="方正黑体_GBK" w:hAnsi="方正黑体_GBK" w:cs="方正黑体_GBK"/>
          <w:b/>
          <w:bCs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关于南银理财鼎瑞行稳一年定开</w:t>
      </w: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2024</w:t>
      </w: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第</w:t>
      </w: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6</w:t>
      </w: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期公募人民币理财产品</w:t>
      </w:r>
    </w:p>
    <w:p w:rsidR="00703197" w:rsidRDefault="00D64655">
      <w:pPr>
        <w:spacing w:after="0" w:line="560" w:lineRule="exact"/>
        <w:jc w:val="center"/>
        <w:rPr>
          <w:rFonts w:ascii="方正黑体_GBK" w:eastAsia="方正黑体_GBK" w:hAnsi="方正黑体_GBK" w:cs="方正黑体_GBK"/>
          <w:b/>
          <w:bCs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费率优惠的公告</w:t>
      </w:r>
    </w:p>
    <w:p w:rsidR="00703197" w:rsidRDefault="00703197">
      <w:pPr>
        <w:spacing w:after="0" w:line="560" w:lineRule="exac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703197" w:rsidRDefault="00D64655">
      <w:pPr>
        <w:spacing w:after="0" w:line="560" w:lineRule="exact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尊敬的投资者：</w:t>
      </w:r>
    </w:p>
    <w:p w:rsidR="00703197" w:rsidRDefault="00D64655">
      <w:pPr>
        <w:spacing w:after="0" w:line="560" w:lineRule="exact"/>
        <w:ind w:firstLine="420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为了感谢广大投资者对本公司的信任和支持，本公司将对南银理财鼎瑞行稳一年定开</w:t>
      </w:r>
      <w:r>
        <w:rPr>
          <w:rFonts w:ascii="方正黑体_GBK" w:eastAsia="方正黑体_GBK" w:hAnsi="方正黑体_GBK" w:cs="方正黑体_GBK" w:hint="eastAsia"/>
        </w:rPr>
        <w:t>2024</w:t>
      </w:r>
      <w:r>
        <w:rPr>
          <w:rFonts w:ascii="方正黑体_GBK" w:eastAsia="方正黑体_GBK" w:hAnsi="方正黑体_GBK" w:cs="方正黑体_GBK" w:hint="eastAsia"/>
        </w:rPr>
        <w:t>第</w:t>
      </w:r>
      <w:r>
        <w:rPr>
          <w:rFonts w:ascii="方正黑体_GBK" w:eastAsia="方正黑体_GBK" w:hAnsi="方正黑体_GBK" w:cs="方正黑体_GBK" w:hint="eastAsia"/>
        </w:rPr>
        <w:t>6</w:t>
      </w:r>
      <w:r>
        <w:rPr>
          <w:rFonts w:ascii="方正黑体_GBK" w:eastAsia="方正黑体_GBK" w:hAnsi="方正黑体_GBK" w:cs="方正黑体_GBK" w:hint="eastAsia"/>
        </w:rPr>
        <w:t>期公募人民币理财产品（产品登记编码：</w:t>
      </w:r>
      <w:r>
        <w:rPr>
          <w:rFonts w:ascii="方正黑体_GBK" w:eastAsia="方正黑体_GBK" w:hAnsi="方正黑体_GBK" w:cs="方正黑体_GBK" w:hint="eastAsia"/>
        </w:rPr>
        <w:t>Z7003224000180</w:t>
      </w:r>
      <w:r>
        <w:rPr>
          <w:rFonts w:ascii="方正黑体_GBK" w:eastAsia="方正黑体_GBK" w:hAnsi="方正黑体_GBK" w:cs="方正黑体_GBK" w:hint="eastAsia"/>
        </w:rPr>
        <w:t>；内部销售代码：</w:t>
      </w:r>
      <w:r>
        <w:rPr>
          <w:rFonts w:ascii="方正黑体_GBK" w:eastAsia="方正黑体_GBK" w:hAnsi="方正黑体_GBK" w:cs="方正黑体_GBK" w:hint="eastAsia"/>
        </w:rPr>
        <w:t>Z10042</w:t>
      </w:r>
      <w:r>
        <w:rPr>
          <w:rFonts w:ascii="方正黑体_GBK" w:eastAsia="方正黑体_GBK" w:hAnsi="方正黑体_GBK" w:cs="方正黑体_GBK" w:hint="eastAsia"/>
        </w:rPr>
        <w:t>）进行费率优惠，具体如下：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Spec="center" w:tblpY="345"/>
        <w:tblOverlap w:val="never"/>
        <w:tblW w:w="4938" w:type="pct"/>
        <w:jc w:val="center"/>
        <w:tblLook w:val="04A0" w:firstRow="1" w:lastRow="0" w:firstColumn="1" w:lastColumn="0" w:noHBand="0" w:noVBand="1"/>
      </w:tblPr>
      <w:tblGrid>
        <w:gridCol w:w="1723"/>
        <w:gridCol w:w="1721"/>
        <w:gridCol w:w="1639"/>
        <w:gridCol w:w="1667"/>
        <w:gridCol w:w="1666"/>
      </w:tblGrid>
      <w:tr w:rsidR="00703197">
        <w:trPr>
          <w:trHeight w:val="528"/>
          <w:jc w:val="center"/>
        </w:trPr>
        <w:tc>
          <w:tcPr>
            <w:tcW w:w="1023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优惠的费用</w:t>
            </w:r>
          </w:p>
        </w:tc>
        <w:tc>
          <w:tcPr>
            <w:tcW w:w="1022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说明书费率</w:t>
            </w:r>
          </w:p>
        </w:tc>
        <w:tc>
          <w:tcPr>
            <w:tcW w:w="973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优惠后费率</w:t>
            </w:r>
          </w:p>
        </w:tc>
        <w:tc>
          <w:tcPr>
            <w:tcW w:w="990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优惠起始日期</w:t>
            </w:r>
          </w:p>
        </w:tc>
        <w:tc>
          <w:tcPr>
            <w:tcW w:w="990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优惠截止日期</w:t>
            </w:r>
          </w:p>
        </w:tc>
      </w:tr>
      <w:tr w:rsidR="00703197">
        <w:trPr>
          <w:trHeight w:val="528"/>
          <w:jc w:val="center"/>
        </w:trPr>
        <w:tc>
          <w:tcPr>
            <w:tcW w:w="1023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固定管理费</w:t>
            </w:r>
          </w:p>
        </w:tc>
        <w:tc>
          <w:tcPr>
            <w:tcW w:w="1022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0.50%</w:t>
            </w:r>
          </w:p>
        </w:tc>
        <w:tc>
          <w:tcPr>
            <w:tcW w:w="973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0.20%</w:t>
            </w:r>
          </w:p>
        </w:tc>
        <w:tc>
          <w:tcPr>
            <w:tcW w:w="990" w:type="pct"/>
            <w:vMerge w:val="restar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2024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9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27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日（含）</w:t>
            </w:r>
          </w:p>
        </w:tc>
        <w:tc>
          <w:tcPr>
            <w:tcW w:w="990" w:type="pct"/>
            <w:vMerge w:val="restar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2025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10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15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日（含）</w:t>
            </w:r>
          </w:p>
        </w:tc>
      </w:tr>
      <w:tr w:rsidR="00703197">
        <w:trPr>
          <w:trHeight w:val="556"/>
          <w:jc w:val="center"/>
        </w:trPr>
        <w:tc>
          <w:tcPr>
            <w:tcW w:w="1023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销售费</w:t>
            </w:r>
          </w:p>
        </w:tc>
        <w:tc>
          <w:tcPr>
            <w:tcW w:w="1022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0.30%</w:t>
            </w:r>
          </w:p>
        </w:tc>
        <w:tc>
          <w:tcPr>
            <w:tcW w:w="973" w:type="pct"/>
            <w:vAlign w:val="center"/>
          </w:tcPr>
          <w:p w:rsidR="00703197" w:rsidRDefault="00D64655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0.20%</w:t>
            </w:r>
          </w:p>
        </w:tc>
        <w:tc>
          <w:tcPr>
            <w:tcW w:w="990" w:type="pct"/>
            <w:vMerge/>
            <w:vAlign w:val="center"/>
          </w:tcPr>
          <w:p w:rsidR="00703197" w:rsidRDefault="00703197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</w:p>
        </w:tc>
        <w:tc>
          <w:tcPr>
            <w:tcW w:w="990" w:type="pct"/>
            <w:vMerge/>
            <w:vAlign w:val="center"/>
          </w:tcPr>
          <w:p w:rsidR="00703197" w:rsidRDefault="00703197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</w:p>
        </w:tc>
      </w:tr>
    </w:tbl>
    <w:p w:rsidR="00703197" w:rsidRDefault="00D64655">
      <w:pPr>
        <w:spacing w:after="0" w:line="560" w:lineRule="exact"/>
        <w:ind w:firstLine="420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如您对本公告有任何疑问，可联系本理财产品代销机构或本公司，代销机构及本公司将竭诚为您服务。</w:t>
      </w:r>
    </w:p>
    <w:p w:rsidR="00703197" w:rsidRDefault="00D64655">
      <w:pPr>
        <w:spacing w:after="0" w:line="560" w:lineRule="exact"/>
        <w:ind w:firstLineChars="200" w:firstLine="440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感谢您一直以来的支持和信赖！</w:t>
      </w:r>
    </w:p>
    <w:p w:rsidR="00703197" w:rsidRDefault="00D64655">
      <w:pPr>
        <w:spacing w:after="0" w:line="560" w:lineRule="exact"/>
        <w:ind w:firstLineChars="200" w:firstLine="440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特此公告。</w:t>
      </w:r>
    </w:p>
    <w:p w:rsidR="00703197" w:rsidRDefault="00D64655">
      <w:pPr>
        <w:spacing w:after="0" w:line="560" w:lineRule="exact"/>
        <w:ind w:firstLine="480"/>
        <w:jc w:val="righ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南银理财有限责任公司</w:t>
      </w:r>
    </w:p>
    <w:p w:rsidR="00703197" w:rsidRDefault="00D64655">
      <w:pPr>
        <w:spacing w:after="0" w:line="560" w:lineRule="exact"/>
        <w:ind w:firstLine="480"/>
        <w:jc w:val="righ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2024</w:t>
      </w:r>
      <w:r>
        <w:rPr>
          <w:rFonts w:ascii="方正黑体_GBK" w:eastAsia="方正黑体_GBK" w:hAnsi="方正黑体_GBK" w:cs="方正黑体_GBK" w:hint="eastAsia"/>
        </w:rPr>
        <w:t>年</w:t>
      </w:r>
      <w:r>
        <w:rPr>
          <w:rFonts w:ascii="方正黑体_GBK" w:eastAsia="方正黑体_GBK" w:hAnsi="方正黑体_GBK" w:cs="方正黑体_GBK" w:hint="eastAsia"/>
        </w:rPr>
        <w:t>9</w:t>
      </w:r>
      <w:r>
        <w:rPr>
          <w:rFonts w:ascii="方正黑体_GBK" w:eastAsia="方正黑体_GBK" w:hAnsi="方正黑体_GBK" w:cs="方正黑体_GBK" w:hint="eastAsia"/>
        </w:rPr>
        <w:t>月</w:t>
      </w:r>
      <w:r>
        <w:rPr>
          <w:rFonts w:ascii="方正黑体_GBK" w:eastAsia="方正黑体_GBK" w:hAnsi="方正黑体_GBK" w:cs="方正黑体_GBK" w:hint="eastAsia"/>
        </w:rPr>
        <w:t>13</w:t>
      </w:r>
      <w:r>
        <w:rPr>
          <w:rFonts w:ascii="方正黑体_GBK" w:eastAsia="方正黑体_GBK" w:hAnsi="方正黑体_GBK" w:cs="方正黑体_GBK" w:hint="eastAsia"/>
        </w:rPr>
        <w:t>日</w:t>
      </w:r>
    </w:p>
    <w:p w:rsidR="00703197" w:rsidRDefault="00703197">
      <w:pPr>
        <w:spacing w:line="560" w:lineRule="exact"/>
        <w:rPr>
          <w:rFonts w:ascii="方正黑体_GBK" w:eastAsia="方正黑体_GBK" w:hAnsi="方正黑体_GBK" w:cs="方正黑体_GBK"/>
          <w:sz w:val="21"/>
          <w:szCs w:val="21"/>
        </w:rPr>
      </w:pPr>
    </w:p>
    <w:sectPr w:rsidR="0070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55" w:rsidRDefault="00D64655">
      <w:pPr>
        <w:spacing w:line="240" w:lineRule="auto"/>
      </w:pPr>
      <w:r>
        <w:separator/>
      </w:r>
    </w:p>
  </w:endnote>
  <w:endnote w:type="continuationSeparator" w:id="0">
    <w:p w:rsidR="00D64655" w:rsidRDefault="00D64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55" w:rsidRDefault="00D64655">
      <w:pPr>
        <w:spacing w:after="0"/>
      </w:pPr>
      <w:r>
        <w:separator/>
      </w:r>
    </w:p>
  </w:footnote>
  <w:footnote w:type="continuationSeparator" w:id="0">
    <w:p w:rsidR="00D64655" w:rsidRDefault="00D646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ZGZjZGI0NDAxNWRlYTU1MDQzODcxYWQzMWNkMWYifQ=="/>
  </w:docVars>
  <w:rsids>
    <w:rsidRoot w:val="4DEE718D"/>
    <w:rsid w:val="00213C5B"/>
    <w:rsid w:val="0052792D"/>
    <w:rsid w:val="00703197"/>
    <w:rsid w:val="00D64655"/>
    <w:rsid w:val="043D6C25"/>
    <w:rsid w:val="06E005A2"/>
    <w:rsid w:val="07017B09"/>
    <w:rsid w:val="09315A6F"/>
    <w:rsid w:val="0A300AD6"/>
    <w:rsid w:val="0D5C3512"/>
    <w:rsid w:val="0E1E6649"/>
    <w:rsid w:val="0EFB0BEE"/>
    <w:rsid w:val="0F427A72"/>
    <w:rsid w:val="0F5D06A4"/>
    <w:rsid w:val="10A006D6"/>
    <w:rsid w:val="126805E3"/>
    <w:rsid w:val="14025654"/>
    <w:rsid w:val="15264CBF"/>
    <w:rsid w:val="184E235C"/>
    <w:rsid w:val="19D62AEB"/>
    <w:rsid w:val="1C0552EF"/>
    <w:rsid w:val="233F67E5"/>
    <w:rsid w:val="2522673C"/>
    <w:rsid w:val="2B326580"/>
    <w:rsid w:val="2F590507"/>
    <w:rsid w:val="357845C8"/>
    <w:rsid w:val="37413C5B"/>
    <w:rsid w:val="3B8E3D53"/>
    <w:rsid w:val="3BB9606B"/>
    <w:rsid w:val="3F2A73B9"/>
    <w:rsid w:val="41DF1349"/>
    <w:rsid w:val="4323576D"/>
    <w:rsid w:val="44232A2A"/>
    <w:rsid w:val="47BA35E5"/>
    <w:rsid w:val="4C5A7974"/>
    <w:rsid w:val="4DE04FD5"/>
    <w:rsid w:val="4DEE718D"/>
    <w:rsid w:val="4F2A2676"/>
    <w:rsid w:val="50312CB0"/>
    <w:rsid w:val="50FB0216"/>
    <w:rsid w:val="55A02B68"/>
    <w:rsid w:val="55EC48B5"/>
    <w:rsid w:val="581A1D83"/>
    <w:rsid w:val="5A985CB8"/>
    <w:rsid w:val="5B561001"/>
    <w:rsid w:val="5C544627"/>
    <w:rsid w:val="5D2E0FD1"/>
    <w:rsid w:val="5EC87CBD"/>
    <w:rsid w:val="60EE4BCF"/>
    <w:rsid w:val="650A2CA9"/>
    <w:rsid w:val="66CA7019"/>
    <w:rsid w:val="6A983B61"/>
    <w:rsid w:val="6D8F68C7"/>
    <w:rsid w:val="713C5FD5"/>
    <w:rsid w:val="71A0197C"/>
    <w:rsid w:val="776D2980"/>
    <w:rsid w:val="7ADB75EF"/>
    <w:rsid w:val="7D8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AE5EDA-42BE-4FB2-A0A9-D585EF12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1f3ffb4b1f3ffb4b">
    <w:name w:val="Default Paragraph Font1f3ffb4b1f3ffb4b"/>
    <w:basedOn w:val="a0"/>
    <w:qFormat/>
  </w:style>
  <w:style w:type="paragraph" w:styleId="a5">
    <w:name w:val="header"/>
    <w:basedOn w:val="a"/>
    <w:link w:val="Char"/>
    <w:rsid w:val="0052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792D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0"/>
    <w:rsid w:val="005279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792D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钱哲贤</dc:creator>
  <cp:lastModifiedBy>Administrator</cp:lastModifiedBy>
  <cp:revision>2</cp:revision>
  <cp:lastPrinted>2024-09-12T06:51:00Z</cp:lastPrinted>
  <dcterms:created xsi:type="dcterms:W3CDTF">2024-09-12T06:51:00Z</dcterms:created>
  <dcterms:modified xsi:type="dcterms:W3CDTF">2024-09-12T06:51:00Z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B4363E5BB1BA4E76A172F6764FDC033F</vt:lpwstr>
  </property>
  <property fmtid="{D5CDD505-2E9C-101B-9397-08002B2CF9AE}" pid="4" name="_KSOProductBuildMID">
    <vt:lpwstr>SYWMY6BA796A00HGRGRNILJM7NM0O7GR9X0XNJDWXFBRTFCTZIBR6CJWFY5HP88RXJM6EOLRZH5D8LXJQJFA0F8C8RMMWMCBANODYHB3C6D8F4689E591E4C7984542C8B1ACA49</vt:lpwstr>
  </property>
  <property fmtid="{D5CDD505-2E9C-101B-9397-08002B2CF9AE}" pid="5" name="_KSOProductBuildSID">
    <vt:lpwstr>0E1EC043AE67493C9504238DC27812A2</vt:lpwstr>
  </property>
</Properties>
</file>