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AWMY6GK79VQ05BGQVRNKLJ87ZQ0OXVR9E06WJDWXFF8TG5TZ6BRVCJWFY5HPFIRAUMXOOZGZIAD8MEJEFFTPFFW8RM0WL5BAFODRHB3957C3B76980848B730256A398FE86A47" Type="http://schemas.microsoft.com/office/2006/relationships/officeDocumentMain" Target="docProps/core.xml"/><Relationship Id="SKWM86GI79UA0V9GRVR8DL0R7NLMOAVR9S0XTJDWXFB8TEWTZMBJICJFFYRTPB6RBXMXOOZMZI6D8IJJROFTIF8O8RF0WMLBAEOOPHB390823C7254CB33BF134B6E94A66E5AD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南银理财珠联璧合安稳1902一年定开公募人民币理财产品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南银理财珠联璧合安稳1902一年定开公募人民币理财产品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ZC108691944588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2019年02月20日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2025年01月02日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2025年01月02日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蚂蚁智信（杭州）信息技术有限公司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华鑫信托·嘉盈和颜68号集合资金信托计划（第4期）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每月一次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2025年01月03日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