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QWFD6GP79TA0T9GQAR8IL0J7NL0OXPR9S0XWJDWXGI8TG5TZ6BR6C0EFYYHPB6RXUMX9OLSZIA78IEJEFFTRF8C8RL0WH5B8FOOIHB3BB7E19C7C81926208BDEB27FAD0BCB32" Type="http://schemas.microsoft.com/office/2006/relationships/officeDocumentMain" Target="docProps/core.xml"/><Relationship Id="SAWFK6GQ79VA06TGQKRNIL0J7ZCMOXGREX0XHJDWXFBRTECTNRBJIC0QFY5TPC6RXEMXCOZLZH578HEJQOFTIF8P8RZMWICB8JOOQHB30CF7BDBEB43E2E09E6E593A8C18A51F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南银理财珠联璧合行稳1902半年定开公募人民币理财产品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南银理财珠联璧合行稳1902半年定开公募人民币理财产品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ZC108691944589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Z10023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2019年02月27日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臻鸿三号集合资金信托计划（第18期）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85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