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AWMD6GQ79TA059GQYRNKL0S7ZQMOXPREU06BJDWXFMRTQLTZMBRQCJWFYRHPD6RAXMXLOLHZIAD8LNJRUFADFFX89CMWHLB8NOOYHB3B4C789AFD212AE63BA1CDD76D8FEA219"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052D99"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201</w:t>
      </w:r>
      <w:r w:rsidR="00D3677C">
        <w:rPr>
          <w:rFonts w:ascii="彩虹黑体" w:eastAsia="彩虹黑体" w:hAnsi="宋体" w:hint="eastAsia"/>
          <w:b/>
          <w:sz w:val="32"/>
          <w:szCs w:val="32"/>
        </w:rPr>
        <w:t>9</w:t>
      </w:r>
      <w:r w:rsidRPr="0052487B">
        <w:rPr>
          <w:rFonts w:ascii="彩虹黑体" w:eastAsia="彩虹黑体" w:hAnsi="宋体" w:hint="eastAsia"/>
          <w:b/>
          <w:sz w:val="32"/>
          <w:szCs w:val="32"/>
        </w:rPr>
        <w:t>年第</w:t>
      </w:r>
      <w:r w:rsidR="00AB71A3">
        <w:rPr>
          <w:rFonts w:ascii="彩虹黑体" w:eastAsia="彩虹黑体" w:hAnsi="宋体" w:hint="eastAsia"/>
          <w:b/>
          <w:sz w:val="32"/>
          <w:szCs w:val="32"/>
        </w:rPr>
        <w:t>29</w:t>
      </w:r>
      <w:r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013A5E" w:rsidRPr="0052487B" w:rsidRDefault="0046204A" w:rsidP="00AB71A3">
            <w:pPr>
              <w:rPr>
                <w:rFonts w:ascii="宋体" w:hAnsi="宋体" w:cs="宋体"/>
                <w:color w:val="000000"/>
                <w:sz w:val="18"/>
                <w:szCs w:val="18"/>
              </w:rPr>
            </w:pPr>
            <w:r w:rsidRPr="0052487B">
              <w:rPr>
                <w:rFonts w:hint="eastAsia"/>
                <w:color w:val="000000"/>
                <w:sz w:val="18"/>
                <w:szCs w:val="18"/>
              </w:rPr>
              <w:t>南京银行单位大额存单</w:t>
            </w:r>
            <w:r w:rsidR="00013A5E" w:rsidRPr="0052487B">
              <w:rPr>
                <w:rFonts w:hint="eastAsia"/>
                <w:color w:val="000000"/>
                <w:sz w:val="18"/>
                <w:szCs w:val="18"/>
              </w:rPr>
              <w:t>201</w:t>
            </w:r>
            <w:r w:rsidR="00D3677C">
              <w:rPr>
                <w:rFonts w:hint="eastAsia"/>
                <w:color w:val="000000"/>
                <w:sz w:val="18"/>
                <w:szCs w:val="18"/>
              </w:rPr>
              <w:t>9</w:t>
            </w:r>
            <w:r w:rsidR="00013A5E" w:rsidRPr="0052487B">
              <w:rPr>
                <w:rFonts w:hint="eastAsia"/>
                <w:color w:val="000000"/>
                <w:sz w:val="18"/>
                <w:szCs w:val="18"/>
              </w:rPr>
              <w:t>年第</w:t>
            </w:r>
            <w:r w:rsidR="00AB71A3">
              <w:rPr>
                <w:rFonts w:hint="eastAsia"/>
                <w:color w:val="000000"/>
                <w:sz w:val="18"/>
                <w:szCs w:val="18"/>
              </w:rPr>
              <w:t>29</w:t>
            </w:r>
            <w:r w:rsidR="00B87902" w:rsidRPr="0052487B">
              <w:rPr>
                <w:rFonts w:hint="eastAsia"/>
                <w:color w:val="000000"/>
                <w:sz w:val="18"/>
                <w:szCs w:val="18"/>
              </w:rPr>
              <w:t>期</w:t>
            </w:r>
            <w:r w:rsidR="007428F8">
              <w:rPr>
                <w:rFonts w:hint="eastAsia"/>
                <w:color w:val="000000"/>
                <w:sz w:val="18"/>
                <w:szCs w:val="18"/>
              </w:rPr>
              <w:t>3</w:t>
            </w:r>
            <w:r w:rsidR="00F63EB3">
              <w:rPr>
                <w:rFonts w:hint="eastAsia"/>
                <w:color w:val="000000"/>
                <w:sz w:val="18"/>
                <w:szCs w:val="18"/>
              </w:rPr>
              <w:t>年</w:t>
            </w:r>
            <w:r w:rsidR="00126E07">
              <w:rPr>
                <w:rFonts w:hint="eastAsia"/>
                <w:color w:val="000000"/>
                <w:sz w:val="18"/>
                <w:szCs w:val="18"/>
              </w:rPr>
              <w:t>（按</w:t>
            </w:r>
            <w:r w:rsidR="00CB125B">
              <w:rPr>
                <w:rFonts w:hint="eastAsia"/>
                <w:color w:val="000000"/>
                <w:sz w:val="18"/>
                <w:szCs w:val="18"/>
              </w:rPr>
              <w:t>月</w:t>
            </w:r>
            <w:r w:rsidR="00126E07">
              <w:rPr>
                <w:rFonts w:hint="eastAsia"/>
                <w:color w:val="000000"/>
                <w:sz w:val="18"/>
                <w:szCs w:val="18"/>
              </w:rPr>
              <w:t>付息）</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5E0E10" w:rsidP="00AB71A3">
            <w:pPr>
              <w:rPr>
                <w:color w:val="000000"/>
                <w:sz w:val="18"/>
                <w:szCs w:val="18"/>
              </w:rPr>
            </w:pPr>
            <w:r w:rsidRPr="0052487B">
              <w:rPr>
                <w:rFonts w:hint="eastAsia"/>
                <w:color w:val="000000"/>
                <w:sz w:val="18"/>
                <w:szCs w:val="18"/>
              </w:rPr>
              <w:t>210009201</w:t>
            </w:r>
            <w:r w:rsidR="00D3677C">
              <w:rPr>
                <w:rFonts w:hint="eastAsia"/>
                <w:color w:val="000000"/>
                <w:sz w:val="18"/>
                <w:szCs w:val="18"/>
              </w:rPr>
              <w:t>9</w:t>
            </w:r>
            <w:r w:rsidR="00AB71A3">
              <w:rPr>
                <w:rFonts w:hint="eastAsia"/>
                <w:color w:val="000000"/>
                <w:sz w:val="18"/>
                <w:szCs w:val="18"/>
              </w:rPr>
              <w:t>29</w:t>
            </w:r>
            <w:r w:rsidR="00E478BB">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46204A" w:rsidP="00F77CF9">
            <w:pPr>
              <w:jc w:val="center"/>
              <w:rPr>
                <w:rFonts w:ascii="宋体" w:hAnsi="宋体" w:cs="宋体"/>
                <w:color w:val="000000"/>
                <w:sz w:val="18"/>
                <w:szCs w:val="18"/>
              </w:rPr>
            </w:pPr>
            <w:r w:rsidRPr="0052487B">
              <w:rPr>
                <w:rFonts w:hint="eastAsia"/>
                <w:color w:val="000000"/>
                <w:sz w:val="18"/>
                <w:szCs w:val="18"/>
              </w:rPr>
              <w:t>本息</w:t>
            </w:r>
            <w:r w:rsidR="00013A5E"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013A5E" w:rsidP="0046204A">
            <w:pPr>
              <w:rPr>
                <w:rFonts w:ascii="宋体" w:hAnsi="宋体" w:cs="宋体"/>
                <w:color w:val="000000"/>
                <w:sz w:val="18"/>
                <w:szCs w:val="18"/>
              </w:rPr>
            </w:pPr>
            <w:r w:rsidRPr="0052487B">
              <w:rPr>
                <w:rFonts w:hint="eastAsia"/>
                <w:color w:val="000000"/>
                <w:sz w:val="18"/>
                <w:szCs w:val="18"/>
              </w:rPr>
              <w:t>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D3677C" w:rsidP="0015276C">
            <w:pPr>
              <w:rPr>
                <w:rFonts w:ascii="宋体" w:hAnsi="宋体" w:cs="宋体"/>
                <w:color w:val="000000"/>
                <w:sz w:val="18"/>
                <w:szCs w:val="18"/>
              </w:rPr>
            </w:pPr>
            <w:r>
              <w:rPr>
                <w:rFonts w:hint="eastAsia"/>
                <w:color w:val="000000"/>
                <w:sz w:val="18"/>
                <w:szCs w:val="18"/>
              </w:rPr>
              <w:t>5</w:t>
            </w:r>
            <w:r w:rsidR="00B87902" w:rsidRPr="0052487B">
              <w:rPr>
                <w:rFonts w:hint="eastAsia"/>
                <w:color w:val="000000"/>
                <w:sz w:val="18"/>
                <w:szCs w:val="18"/>
              </w:rPr>
              <w:t>亿</w:t>
            </w:r>
            <w:r w:rsidR="00343B03" w:rsidRPr="0052487B">
              <w:rPr>
                <w:rFonts w:hint="eastAsia"/>
                <w:color w:val="000000"/>
                <w:sz w:val="18"/>
                <w:szCs w:val="18"/>
              </w:rPr>
              <w:t>元</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7428F8" w:rsidP="00F63EB3">
            <w:pPr>
              <w:rPr>
                <w:rFonts w:ascii="宋体" w:hAnsi="宋体" w:cs="宋体"/>
                <w:color w:val="000000"/>
                <w:sz w:val="18"/>
                <w:szCs w:val="18"/>
              </w:rPr>
            </w:pPr>
            <w:r>
              <w:rPr>
                <w:rFonts w:hint="eastAsia"/>
                <w:color w:val="000000"/>
                <w:sz w:val="18"/>
                <w:szCs w:val="18"/>
              </w:rPr>
              <w:t>3</w:t>
            </w:r>
            <w:r w:rsidR="00F63EB3">
              <w:rPr>
                <w:rFonts w:hint="eastAsia"/>
                <w:color w:val="000000"/>
                <w:sz w:val="18"/>
                <w:szCs w:val="18"/>
              </w:rPr>
              <w:t>年</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发行时间</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926DE" w:rsidP="00AB71A3">
            <w:pPr>
              <w:rPr>
                <w:rFonts w:ascii="宋体" w:hAnsi="宋体" w:cs="宋体"/>
                <w:color w:val="000000"/>
                <w:sz w:val="18"/>
                <w:szCs w:val="18"/>
              </w:rPr>
            </w:pPr>
            <w:r w:rsidRPr="0052487B">
              <w:rPr>
                <w:rFonts w:hint="eastAsia"/>
                <w:color w:val="000000"/>
                <w:sz w:val="18"/>
                <w:szCs w:val="18"/>
              </w:rPr>
              <w:t>发行开始时间：</w:t>
            </w:r>
            <w:r w:rsidRPr="0052487B">
              <w:rPr>
                <w:rFonts w:hint="eastAsia"/>
                <w:color w:val="000000"/>
                <w:sz w:val="18"/>
                <w:szCs w:val="18"/>
              </w:rPr>
              <w:t>201</w:t>
            </w:r>
            <w:r w:rsidR="00D3677C">
              <w:rPr>
                <w:rFonts w:hint="eastAsia"/>
                <w:color w:val="000000"/>
                <w:sz w:val="18"/>
                <w:szCs w:val="18"/>
              </w:rPr>
              <w:t>9</w:t>
            </w:r>
            <w:r w:rsidRPr="0052487B">
              <w:rPr>
                <w:rFonts w:hint="eastAsia"/>
                <w:color w:val="000000"/>
                <w:sz w:val="18"/>
                <w:szCs w:val="18"/>
              </w:rPr>
              <w:t>年</w:t>
            </w:r>
            <w:r w:rsidR="00AB71A3">
              <w:rPr>
                <w:rFonts w:hint="eastAsia"/>
                <w:color w:val="000000"/>
                <w:sz w:val="18"/>
                <w:szCs w:val="18"/>
              </w:rPr>
              <w:t>7</w:t>
            </w:r>
            <w:r w:rsidRPr="0052487B">
              <w:rPr>
                <w:rFonts w:hint="eastAsia"/>
                <w:color w:val="000000"/>
                <w:sz w:val="18"/>
                <w:szCs w:val="18"/>
              </w:rPr>
              <w:t>月</w:t>
            </w:r>
            <w:r w:rsidR="00AB71A3">
              <w:rPr>
                <w:rFonts w:hint="eastAsia"/>
                <w:color w:val="000000"/>
                <w:sz w:val="18"/>
                <w:szCs w:val="18"/>
              </w:rPr>
              <w:t>12</w:t>
            </w:r>
            <w:r w:rsidRPr="0052487B">
              <w:rPr>
                <w:rFonts w:hint="eastAsia"/>
                <w:color w:val="000000"/>
                <w:sz w:val="18"/>
                <w:szCs w:val="18"/>
              </w:rPr>
              <w:t>日；发行截止时间：</w:t>
            </w:r>
            <w:r w:rsidRPr="0052487B">
              <w:rPr>
                <w:rFonts w:hint="eastAsia"/>
                <w:color w:val="000000"/>
                <w:sz w:val="18"/>
                <w:szCs w:val="18"/>
              </w:rPr>
              <w:t>201</w:t>
            </w:r>
            <w:r w:rsidR="00C63C9F">
              <w:rPr>
                <w:rFonts w:hint="eastAsia"/>
                <w:color w:val="000000"/>
                <w:sz w:val="18"/>
                <w:szCs w:val="18"/>
              </w:rPr>
              <w:t>9</w:t>
            </w:r>
            <w:r w:rsidRPr="0052487B">
              <w:rPr>
                <w:rFonts w:hint="eastAsia"/>
                <w:color w:val="000000"/>
                <w:sz w:val="18"/>
                <w:szCs w:val="18"/>
              </w:rPr>
              <w:t>年</w:t>
            </w:r>
            <w:r w:rsidR="00AB71A3">
              <w:rPr>
                <w:rFonts w:hint="eastAsia"/>
                <w:color w:val="000000"/>
                <w:sz w:val="18"/>
                <w:szCs w:val="18"/>
              </w:rPr>
              <w:t>12</w:t>
            </w:r>
            <w:r w:rsidRPr="0052487B">
              <w:rPr>
                <w:rFonts w:hint="eastAsia"/>
                <w:color w:val="000000"/>
                <w:sz w:val="18"/>
                <w:szCs w:val="18"/>
              </w:rPr>
              <w:t>月</w:t>
            </w:r>
            <w:r w:rsidR="00F63EB3">
              <w:rPr>
                <w:rFonts w:hint="eastAsia"/>
                <w:color w:val="000000"/>
                <w:sz w:val="18"/>
                <w:szCs w:val="18"/>
              </w:rPr>
              <w:t>3</w:t>
            </w:r>
            <w:r w:rsidR="00AB71A3">
              <w:rPr>
                <w:rFonts w:hint="eastAsia"/>
                <w:color w:val="000000"/>
                <w:sz w:val="18"/>
                <w:szCs w:val="18"/>
              </w:rPr>
              <w:t>1</w:t>
            </w:r>
            <w:r w:rsidRPr="0052487B">
              <w:rPr>
                <w:rFonts w:hint="eastAsia"/>
                <w:color w:val="000000"/>
                <w:sz w:val="18"/>
                <w:szCs w:val="18"/>
              </w:rPr>
              <w:t>日</w:t>
            </w:r>
            <w:r w:rsidR="008D6406" w:rsidRPr="0052487B">
              <w:rPr>
                <w:color w:val="000000"/>
                <w:sz w:val="18"/>
                <w:szCs w:val="18"/>
              </w:rPr>
              <w:br/>
            </w:r>
            <w:r w:rsidR="008D6406" w:rsidRPr="0052487B">
              <w:rPr>
                <w:rFonts w:hint="eastAsia"/>
                <w:color w:val="000000"/>
                <w:sz w:val="18"/>
                <w:szCs w:val="18"/>
              </w:rPr>
              <w:t>认购期内如遇人行存款利率调整则提前终止发行</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5E0E10" w:rsidP="00DC75A4">
            <w:pPr>
              <w:rPr>
                <w:rFonts w:ascii="宋体" w:hAnsi="宋体" w:cs="宋体"/>
                <w:color w:val="000000"/>
                <w:sz w:val="18"/>
                <w:szCs w:val="18"/>
              </w:rPr>
            </w:pPr>
            <w:r w:rsidRPr="0052487B">
              <w:rPr>
                <w:rFonts w:hint="eastAsia"/>
                <w:color w:val="000000"/>
                <w:sz w:val="18"/>
                <w:szCs w:val="18"/>
              </w:rPr>
              <w:t>柜面渠道</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926DE">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926DE">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E478BB" w:rsidP="001A1499">
            <w:pPr>
              <w:rPr>
                <w:color w:val="000000"/>
                <w:sz w:val="18"/>
                <w:szCs w:val="18"/>
              </w:rPr>
            </w:pPr>
            <w:r>
              <w:rPr>
                <w:rFonts w:hint="eastAsia"/>
                <w:color w:val="000000"/>
                <w:sz w:val="18"/>
                <w:szCs w:val="18"/>
              </w:rPr>
              <w:t>4.18</w:t>
            </w:r>
            <w:r w:rsidR="006926DE" w:rsidRPr="0052487B">
              <w:rPr>
                <w:rFonts w:hint="eastAsia"/>
                <w:color w:val="000000"/>
                <w:sz w:val="18"/>
                <w:szCs w:val="18"/>
              </w:rPr>
              <w:t>%</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926DE">
            <w:pPr>
              <w:rPr>
                <w:rFonts w:ascii="宋体" w:hAnsi="宋体" w:cs="宋体"/>
                <w:color w:val="000000"/>
                <w:sz w:val="18"/>
                <w:szCs w:val="18"/>
              </w:rPr>
            </w:pPr>
            <w:r w:rsidRPr="0052487B">
              <w:rPr>
                <w:rFonts w:hint="eastAsia"/>
                <w:color w:val="000000"/>
                <w:sz w:val="18"/>
                <w:szCs w:val="18"/>
              </w:rPr>
              <w:t>固定利率</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126E07" w:rsidRPr="00F63EB3" w:rsidRDefault="00126E07" w:rsidP="00E478BB">
            <w:pPr>
              <w:rPr>
                <w:rFonts w:ascii="宋体" w:hAnsi="宋体"/>
                <w:bCs/>
                <w:sz w:val="18"/>
                <w:szCs w:val="18"/>
                <w:highlight w:val="yellow"/>
              </w:rPr>
            </w:pPr>
            <w:r w:rsidRPr="004C1E0F">
              <w:rPr>
                <w:rFonts w:ascii="宋体" w:hAnsi="宋体" w:hint="eastAsia"/>
                <w:bCs/>
                <w:sz w:val="18"/>
                <w:szCs w:val="18"/>
              </w:rPr>
              <w:t>按</w:t>
            </w:r>
            <w:r w:rsidR="00E478BB">
              <w:rPr>
                <w:rFonts w:ascii="宋体" w:hAnsi="宋体" w:hint="eastAsia"/>
                <w:bCs/>
                <w:sz w:val="18"/>
                <w:szCs w:val="18"/>
              </w:rPr>
              <w:t>月</w:t>
            </w:r>
            <w:r w:rsidRPr="004C1E0F">
              <w:rPr>
                <w:rFonts w:ascii="宋体" w:hAnsi="宋体" w:hint="eastAsia"/>
                <w:bCs/>
                <w:sz w:val="18"/>
                <w:szCs w:val="18"/>
              </w:rPr>
              <w:t>付息，到期还本</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rsidP="00497443">
            <w:pPr>
              <w:jc w:val="center"/>
              <w:rPr>
                <w:rFonts w:ascii="宋体" w:hAnsi="宋体" w:cs="宋体"/>
                <w:color w:val="000000"/>
                <w:sz w:val="18"/>
                <w:szCs w:val="18"/>
              </w:rPr>
            </w:pPr>
            <w:r w:rsidRPr="0052487B">
              <w:rPr>
                <w:rFonts w:hint="eastAsia"/>
                <w:color w:val="000000"/>
                <w:sz w:val="18"/>
                <w:szCs w:val="18"/>
              </w:rPr>
              <w:t>附属条款</w:t>
            </w:r>
          </w:p>
        </w:tc>
        <w:tc>
          <w:tcPr>
            <w:tcW w:w="3607" w:type="pct"/>
            <w:tcBorders>
              <w:top w:val="nil"/>
              <w:left w:val="nil"/>
              <w:bottom w:val="single" w:sz="8" w:space="0" w:color="auto"/>
              <w:right w:val="single" w:sz="12" w:space="0" w:color="auto"/>
            </w:tcBorders>
            <w:shd w:val="clear" w:color="auto" w:fill="auto"/>
            <w:vAlign w:val="center"/>
            <w:hideMark/>
          </w:tcPr>
          <w:p w:rsidR="00126E07" w:rsidRPr="0052487B" w:rsidRDefault="00126E07" w:rsidP="00497443">
            <w:pPr>
              <w:rPr>
                <w:rFonts w:ascii="宋体" w:hAnsi="宋体" w:cs="宋体"/>
                <w:color w:val="000000"/>
                <w:sz w:val="18"/>
                <w:szCs w:val="18"/>
              </w:rPr>
            </w:pPr>
            <w:r w:rsidRPr="0052487B">
              <w:rPr>
                <w:rFonts w:hint="eastAsia"/>
                <w:color w:val="000000"/>
                <w:sz w:val="18"/>
                <w:szCs w:val="18"/>
              </w:rPr>
              <w:t>可办理质押</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tbl>
            <w:tblPr>
              <w:tblW w:w="0" w:type="auto"/>
              <w:tblBorders>
                <w:top w:val="nil"/>
                <w:left w:val="nil"/>
                <w:bottom w:val="nil"/>
                <w:right w:val="nil"/>
              </w:tblBorders>
              <w:tblLook w:val="0000"/>
            </w:tblPr>
            <w:tblGrid>
              <w:gridCol w:w="5936"/>
            </w:tblGrid>
            <w:tr w:rsidR="00126E07">
              <w:trPr>
                <w:trHeight w:val="2406"/>
              </w:trPr>
              <w:tc>
                <w:tcPr>
                  <w:tcW w:w="0" w:type="auto"/>
                </w:tcPr>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kern w:val="2"/>
                      <w:sz w:val="18"/>
                      <w:szCs w:val="18"/>
                    </w:rPr>
                    <w:t>A</w:t>
                  </w:r>
                  <w:r w:rsidRPr="00126E07">
                    <w:rPr>
                      <w:rFonts w:ascii="Times New Roman" w:hAnsi="Times New Roman" w:cs="Times New Roman" w:hint="eastAsia"/>
                      <w:kern w:val="2"/>
                      <w:sz w:val="18"/>
                      <w:szCs w:val="18"/>
                    </w:rPr>
                    <w:t>、付息日</w:t>
                  </w:r>
                  <w:r w:rsidRPr="00126E07">
                    <w:rPr>
                      <w:rFonts w:ascii="Times New Roman" w:hAnsi="Times New Roman" w:cs="Times New Roman"/>
                      <w:kern w:val="2"/>
                      <w:sz w:val="18"/>
                      <w:szCs w:val="18"/>
                    </w:rPr>
                    <w:t xml:space="preserve">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hint="eastAsia"/>
                      <w:kern w:val="2"/>
                      <w:sz w:val="18"/>
                      <w:szCs w:val="18"/>
                    </w:rPr>
                    <w:t>定期应付利息</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持有存单本金余额×起息日或上一付息日（含）至付息日（不含）实际天数×票面利率÷</w:t>
                  </w:r>
                  <w:r w:rsidRPr="00126E07">
                    <w:rPr>
                      <w:rFonts w:ascii="Times New Roman" w:hAnsi="Times New Roman" w:cs="Times New Roman"/>
                      <w:kern w:val="2"/>
                      <w:sz w:val="18"/>
                      <w:szCs w:val="18"/>
                    </w:rPr>
                    <w:t>360</w:t>
                  </w:r>
                  <w:r w:rsidRPr="00126E07">
                    <w:rPr>
                      <w:rFonts w:ascii="Times New Roman" w:hAnsi="Times New Roman" w:cs="Times New Roman" w:hint="eastAsia"/>
                      <w:kern w:val="2"/>
                      <w:sz w:val="18"/>
                      <w:szCs w:val="18"/>
                    </w:rPr>
                    <w:t>（因允许提前支取，付息日支付的利息可能存在多付的情形）</w:t>
                  </w:r>
                  <w:r w:rsidRPr="00126E07">
                    <w:rPr>
                      <w:rFonts w:ascii="Times New Roman" w:hAnsi="Times New Roman" w:cs="Times New Roman"/>
                      <w:kern w:val="2"/>
                      <w:sz w:val="18"/>
                      <w:szCs w:val="18"/>
                    </w:rPr>
                    <w:t xml:space="preserve">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kern w:val="2"/>
                      <w:sz w:val="18"/>
                      <w:szCs w:val="18"/>
                    </w:rPr>
                    <w:t>B</w:t>
                  </w:r>
                  <w:r w:rsidRPr="00126E07">
                    <w:rPr>
                      <w:rFonts w:ascii="Times New Roman" w:hAnsi="Times New Roman" w:cs="Times New Roman" w:hint="eastAsia"/>
                      <w:kern w:val="2"/>
                      <w:sz w:val="18"/>
                      <w:szCs w:val="18"/>
                    </w:rPr>
                    <w:t>、到期日</w:t>
                  </w:r>
                  <w:r w:rsidRPr="00126E07">
                    <w:rPr>
                      <w:rFonts w:ascii="Times New Roman" w:hAnsi="Times New Roman" w:cs="Times New Roman"/>
                      <w:kern w:val="2"/>
                      <w:sz w:val="18"/>
                      <w:szCs w:val="18"/>
                    </w:rPr>
                    <w:t xml:space="preserve">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hint="eastAsia"/>
                      <w:kern w:val="2"/>
                      <w:sz w:val="18"/>
                      <w:szCs w:val="18"/>
                    </w:rPr>
                    <w:t>剩余应付利息</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持有存单本金余额×上一付息日（含）至存单到期日（不含）实际天数×票面利率÷</w:t>
                  </w:r>
                  <w:r w:rsidRPr="00126E07">
                    <w:rPr>
                      <w:rFonts w:ascii="Times New Roman" w:hAnsi="Times New Roman" w:cs="Times New Roman"/>
                      <w:kern w:val="2"/>
                      <w:sz w:val="18"/>
                      <w:szCs w:val="18"/>
                    </w:rPr>
                    <w:t xml:space="preserve">360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kern w:val="2"/>
                      <w:sz w:val="18"/>
                      <w:szCs w:val="18"/>
                    </w:rPr>
                    <w:t>C</w:t>
                  </w:r>
                  <w:r w:rsidRPr="00126E07">
                    <w:rPr>
                      <w:rFonts w:ascii="Times New Roman" w:hAnsi="Times New Roman" w:cs="Times New Roman" w:hint="eastAsia"/>
                      <w:kern w:val="2"/>
                      <w:sz w:val="18"/>
                      <w:szCs w:val="18"/>
                    </w:rPr>
                    <w:t>、提前支取</w:t>
                  </w:r>
                  <w:r w:rsidRPr="00126E07">
                    <w:rPr>
                      <w:rFonts w:ascii="Times New Roman" w:hAnsi="Times New Roman" w:cs="Times New Roman"/>
                      <w:kern w:val="2"/>
                      <w:sz w:val="18"/>
                      <w:szCs w:val="18"/>
                    </w:rPr>
                    <w:t xml:space="preserve">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hint="eastAsia"/>
                      <w:kern w:val="2"/>
                      <w:sz w:val="18"/>
                      <w:szCs w:val="18"/>
                    </w:rPr>
                    <w:t>若发生提前支取，支取本金对应的已付定期利息将优先从支取本金对应的提前支取利息中扣除，若不足抵扣，将从支取本金中扣除。</w:t>
                  </w:r>
                  <w:r w:rsidRPr="00126E07">
                    <w:rPr>
                      <w:rFonts w:ascii="Times New Roman" w:hAnsi="Times New Roman" w:cs="Times New Roman"/>
                      <w:kern w:val="2"/>
                      <w:sz w:val="18"/>
                      <w:szCs w:val="18"/>
                    </w:rPr>
                    <w:t xml:space="preserve"> </w:t>
                  </w:r>
                </w:p>
                <w:p w:rsidR="00126E07" w:rsidRPr="00126E07" w:rsidRDefault="00126E07" w:rsidP="00126E07">
                  <w:pPr>
                    <w:pStyle w:val="Default"/>
                    <w:rPr>
                      <w:sz w:val="21"/>
                      <w:szCs w:val="21"/>
                    </w:rPr>
                  </w:pPr>
                  <w:r w:rsidRPr="00126E07">
                    <w:rPr>
                      <w:rFonts w:ascii="Times New Roman" w:hAnsi="Times New Roman" w:cs="Times New Roman" w:hint="eastAsia"/>
                      <w:kern w:val="2"/>
                      <w:sz w:val="18"/>
                      <w:szCs w:val="18"/>
                    </w:rPr>
                    <w:t>实际支付金额</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支取本金</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支取本金提前支取对应应支付利息</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支取本金对应已定期支付利息（提前支取详细计息规则详见利息收益说明）</w:t>
                  </w:r>
                  <w:r w:rsidRPr="00126E07">
                    <w:rPr>
                      <w:rFonts w:ascii="Times New Roman" w:hAnsi="Times New Roman" w:cs="Times New Roman"/>
                      <w:kern w:val="2"/>
                      <w:sz w:val="18"/>
                      <w:szCs w:val="18"/>
                    </w:rPr>
                    <w:t xml:space="preserve"> </w:t>
                  </w:r>
                </w:p>
              </w:tc>
            </w:tr>
          </w:tbl>
          <w:p w:rsidR="00126E07" w:rsidRPr="00126E07" w:rsidRDefault="00126E07" w:rsidP="00B142B7">
            <w:pPr>
              <w:rPr>
                <w:rFonts w:ascii="宋体" w:hAnsi="宋体"/>
                <w:bCs/>
                <w:sz w:val="18"/>
                <w:szCs w:val="18"/>
                <w:highlight w:val="yellow"/>
              </w:rPr>
            </w:pP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126E07" w:rsidRPr="0052487B" w:rsidRDefault="00126E07" w:rsidP="00497443">
            <w:pPr>
              <w:rPr>
                <w:rFonts w:ascii="宋体" w:hAnsi="宋体" w:cs="宋体"/>
                <w:color w:val="000000"/>
                <w:sz w:val="18"/>
                <w:szCs w:val="18"/>
              </w:rPr>
            </w:pPr>
            <w:r w:rsidRPr="0052487B">
              <w:rPr>
                <w:rFonts w:hint="eastAsia"/>
                <w:color w:val="000000"/>
                <w:sz w:val="18"/>
                <w:szCs w:val="18"/>
              </w:rPr>
              <w:t>购买成功当日</w:t>
            </w:r>
          </w:p>
        </w:tc>
      </w:tr>
      <w:tr w:rsidR="00126E0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126E07" w:rsidRPr="0052487B" w:rsidRDefault="00126E07" w:rsidP="00497443">
            <w:pPr>
              <w:rPr>
                <w:rFonts w:ascii="宋体" w:hAnsi="宋体" w:cs="宋体"/>
                <w:color w:val="000000"/>
                <w:sz w:val="18"/>
                <w:szCs w:val="18"/>
              </w:rPr>
            </w:pPr>
            <w:r w:rsidRPr="0052487B">
              <w:rPr>
                <w:rFonts w:hint="eastAsia"/>
                <w:color w:val="000000"/>
                <w:sz w:val="18"/>
                <w:szCs w:val="18"/>
              </w:rPr>
              <w:t>起息日起满</w:t>
            </w:r>
            <w:r>
              <w:rPr>
                <w:rFonts w:hint="eastAsia"/>
                <w:color w:val="000000"/>
                <w:sz w:val="18"/>
                <w:szCs w:val="18"/>
              </w:rPr>
              <w:t>3</w:t>
            </w:r>
            <w:r>
              <w:rPr>
                <w:rFonts w:hint="eastAsia"/>
                <w:color w:val="000000"/>
                <w:sz w:val="18"/>
                <w:szCs w:val="18"/>
              </w:rPr>
              <w:t>年</w:t>
            </w:r>
            <w:r w:rsidRPr="0052487B">
              <w:rPr>
                <w:rFonts w:hint="eastAsia"/>
                <w:color w:val="000000"/>
                <w:sz w:val="18"/>
                <w:szCs w:val="18"/>
              </w:rPr>
              <w:t>，对年对月对日</w:t>
            </w:r>
          </w:p>
        </w:tc>
      </w:tr>
      <w:tr w:rsidR="00B563E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B563E7" w:rsidRPr="0052487B" w:rsidRDefault="00B563E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B563E7" w:rsidRPr="0052487B" w:rsidRDefault="00B563E7" w:rsidP="00497443">
            <w:pPr>
              <w:rPr>
                <w:color w:val="000000"/>
                <w:sz w:val="18"/>
                <w:szCs w:val="18"/>
              </w:rPr>
            </w:pPr>
            <w:r>
              <w:rPr>
                <w:rFonts w:hint="eastAsia"/>
                <w:color w:val="000000"/>
                <w:sz w:val="18"/>
                <w:szCs w:val="18"/>
              </w:rPr>
              <w:t>到期日当日</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pPr>
              <w:jc w:val="center"/>
              <w:rPr>
                <w:rFonts w:ascii="宋体" w:hAnsi="宋体" w:cs="宋体"/>
                <w:color w:val="000000"/>
                <w:sz w:val="18"/>
                <w:szCs w:val="18"/>
              </w:rPr>
            </w:pPr>
            <w:r>
              <w:rPr>
                <w:rFonts w:ascii="宋体" w:hAnsi="宋体" w:cs="宋体" w:hint="eastAsia"/>
                <w:color w:val="000000"/>
                <w:sz w:val="18"/>
                <w:szCs w:val="18"/>
              </w:rPr>
              <w:t>付息日</w:t>
            </w:r>
          </w:p>
        </w:tc>
        <w:tc>
          <w:tcPr>
            <w:tcW w:w="3607" w:type="pct"/>
            <w:tcBorders>
              <w:top w:val="nil"/>
              <w:left w:val="nil"/>
              <w:bottom w:val="single" w:sz="8" w:space="0" w:color="auto"/>
              <w:right w:val="single" w:sz="12" w:space="0" w:color="auto"/>
            </w:tcBorders>
            <w:shd w:val="clear" w:color="auto" w:fill="auto"/>
            <w:vAlign w:val="center"/>
            <w:hideMark/>
          </w:tcPr>
          <w:p w:rsidR="00B563E7" w:rsidRDefault="00126E07" w:rsidP="00D50C0E">
            <w:pPr>
              <w:rPr>
                <w:rFonts w:ascii="宋体" w:hAnsi="宋体" w:cs="宋体"/>
                <w:color w:val="000000"/>
                <w:sz w:val="18"/>
                <w:szCs w:val="18"/>
              </w:rPr>
            </w:pPr>
            <w:r>
              <w:rPr>
                <w:rFonts w:ascii="宋体" w:hAnsi="宋体" w:cs="宋体" w:hint="eastAsia"/>
                <w:color w:val="000000"/>
                <w:sz w:val="18"/>
                <w:szCs w:val="18"/>
              </w:rPr>
              <w:t>每</w:t>
            </w:r>
            <w:r w:rsidR="00E478BB">
              <w:rPr>
                <w:rFonts w:ascii="宋体" w:hAnsi="宋体" w:cs="宋体" w:hint="eastAsia"/>
                <w:color w:val="000000"/>
                <w:sz w:val="18"/>
                <w:szCs w:val="18"/>
              </w:rPr>
              <w:t>月10</w:t>
            </w:r>
            <w:r>
              <w:rPr>
                <w:rFonts w:ascii="宋体" w:hAnsi="宋体" w:cs="宋体" w:hint="eastAsia"/>
                <w:color w:val="000000"/>
                <w:sz w:val="18"/>
                <w:szCs w:val="18"/>
              </w:rPr>
              <w:t>日</w:t>
            </w:r>
            <w:r w:rsidR="00B563E7">
              <w:rPr>
                <w:rFonts w:ascii="宋体" w:hAnsi="宋体" w:cs="宋体" w:hint="eastAsia"/>
                <w:color w:val="000000"/>
                <w:sz w:val="18"/>
                <w:szCs w:val="18"/>
              </w:rPr>
              <w:t>、存单到期日</w:t>
            </w:r>
          </w:p>
          <w:p w:rsidR="00126E07" w:rsidRPr="0052487B" w:rsidRDefault="00126E07" w:rsidP="00E478BB">
            <w:pPr>
              <w:rPr>
                <w:rFonts w:ascii="宋体" w:hAnsi="宋体" w:cs="宋体"/>
                <w:color w:val="000000"/>
                <w:sz w:val="18"/>
                <w:szCs w:val="18"/>
              </w:rPr>
            </w:pPr>
            <w:r>
              <w:rPr>
                <w:rFonts w:ascii="宋体" w:hAnsi="宋体" w:cs="宋体" w:hint="eastAsia"/>
                <w:color w:val="000000"/>
                <w:sz w:val="18"/>
                <w:szCs w:val="18"/>
              </w:rPr>
              <w:t>（</w:t>
            </w:r>
            <w:r w:rsidRPr="00126E07">
              <w:rPr>
                <w:rFonts w:ascii="宋体" w:hAnsi="宋体" w:cs="宋体" w:hint="eastAsia"/>
                <w:color w:val="000000"/>
                <w:sz w:val="18"/>
                <w:szCs w:val="18"/>
              </w:rPr>
              <w:t>每</w:t>
            </w:r>
            <w:r>
              <w:rPr>
                <w:rFonts w:ascii="宋体" w:hAnsi="宋体" w:cs="宋体" w:hint="eastAsia"/>
                <w:color w:val="000000"/>
                <w:sz w:val="18"/>
                <w:szCs w:val="18"/>
              </w:rPr>
              <w:t>月</w:t>
            </w:r>
            <w:r w:rsidR="00E478BB">
              <w:rPr>
                <w:rFonts w:ascii="宋体" w:hAnsi="宋体" w:cs="宋体" w:hint="eastAsia"/>
                <w:color w:val="000000"/>
                <w:sz w:val="18"/>
                <w:szCs w:val="18"/>
              </w:rPr>
              <w:t>1</w:t>
            </w:r>
            <w:r w:rsidRPr="00126E07">
              <w:rPr>
                <w:rFonts w:ascii="宋体" w:hAnsi="宋体" w:cs="宋体"/>
                <w:color w:val="000000"/>
                <w:sz w:val="18"/>
                <w:szCs w:val="18"/>
              </w:rPr>
              <w:t>0</w:t>
            </w:r>
            <w:r w:rsidRPr="00126E07">
              <w:rPr>
                <w:rFonts w:ascii="宋体" w:hAnsi="宋体" w:cs="宋体" w:hint="eastAsia"/>
                <w:color w:val="000000"/>
                <w:sz w:val="18"/>
                <w:szCs w:val="18"/>
              </w:rPr>
              <w:t>日支付起息日或上一付息日至本次付息日之间的利息，存单到期日支付剩余利息，当</w:t>
            </w:r>
            <w:r w:rsidR="00E478BB">
              <w:rPr>
                <w:rFonts w:ascii="宋体" w:hAnsi="宋体" w:cs="宋体" w:hint="eastAsia"/>
                <w:color w:val="000000"/>
                <w:sz w:val="18"/>
                <w:szCs w:val="18"/>
              </w:rPr>
              <w:t>月</w:t>
            </w:r>
            <w:r w:rsidRPr="00126E07">
              <w:rPr>
                <w:rFonts w:ascii="宋体" w:hAnsi="宋体" w:cs="宋体" w:hint="eastAsia"/>
                <w:color w:val="000000"/>
                <w:sz w:val="18"/>
                <w:szCs w:val="18"/>
              </w:rPr>
              <w:t>购买产品当</w:t>
            </w:r>
            <w:r w:rsidR="00E478BB">
              <w:rPr>
                <w:rFonts w:ascii="宋体" w:hAnsi="宋体" w:cs="宋体" w:hint="eastAsia"/>
                <w:color w:val="000000"/>
                <w:sz w:val="18"/>
                <w:szCs w:val="18"/>
              </w:rPr>
              <w:t>月</w:t>
            </w:r>
            <w:r w:rsidRPr="00126E07">
              <w:rPr>
                <w:rFonts w:ascii="宋体" w:hAnsi="宋体" w:cs="宋体" w:hint="eastAsia"/>
                <w:color w:val="000000"/>
                <w:sz w:val="18"/>
                <w:szCs w:val="18"/>
              </w:rPr>
              <w:t>不付息，下</w:t>
            </w:r>
            <w:r w:rsidR="00E478BB">
              <w:rPr>
                <w:rFonts w:ascii="宋体" w:hAnsi="宋体" w:cs="宋体" w:hint="eastAsia"/>
                <w:color w:val="000000"/>
                <w:sz w:val="18"/>
                <w:szCs w:val="18"/>
              </w:rPr>
              <w:t>月</w:t>
            </w:r>
            <w:r w:rsidRPr="00126E07">
              <w:rPr>
                <w:rFonts w:ascii="宋体" w:hAnsi="宋体" w:cs="宋体" w:hint="eastAsia"/>
                <w:color w:val="000000"/>
                <w:sz w:val="18"/>
                <w:szCs w:val="18"/>
              </w:rPr>
              <w:t>付息日付息</w:t>
            </w:r>
            <w:r>
              <w:rPr>
                <w:rFonts w:ascii="宋体" w:hAnsi="宋体" w:cs="宋体" w:hint="eastAsia"/>
                <w:color w:val="000000"/>
                <w:sz w:val="18"/>
                <w:szCs w:val="18"/>
              </w:rPr>
              <w:t>）</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126E07" w:rsidRPr="0052487B" w:rsidRDefault="00B563E7" w:rsidP="008D6406">
            <w:pPr>
              <w:rPr>
                <w:rFonts w:ascii="宋体" w:hAnsi="宋体" w:cs="宋体"/>
                <w:color w:val="000000"/>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7A16CC"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7A16CC" w:rsidRPr="0052487B" w:rsidRDefault="007A16CC"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7A16CC" w:rsidRDefault="007A16CC"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7A16CC" w:rsidRPr="007A16CC" w:rsidRDefault="00DB1E9C" w:rsidP="00F57D70">
            <w:pPr>
              <w:rPr>
                <w:rFonts w:ascii="宋体" w:hAnsi="宋体"/>
                <w:bCs/>
                <w:sz w:val="18"/>
                <w:szCs w:val="18"/>
              </w:rPr>
            </w:pPr>
            <w:r>
              <w:rPr>
                <w:rFonts w:ascii="宋体" w:hAnsi="宋体" w:hint="eastAsia"/>
                <w:bCs/>
                <w:sz w:val="18"/>
                <w:szCs w:val="18"/>
              </w:rPr>
              <w:t>同时支持</w:t>
            </w:r>
            <w:r w:rsidR="00F57D70">
              <w:rPr>
                <w:rFonts w:ascii="宋体" w:hAnsi="宋体" w:hint="eastAsia"/>
                <w:bCs/>
                <w:sz w:val="18"/>
                <w:szCs w:val="18"/>
              </w:rPr>
              <w:t>补打</w:t>
            </w:r>
            <w:r>
              <w:rPr>
                <w:rFonts w:ascii="宋体" w:hAnsi="宋体" w:hint="eastAsia"/>
                <w:bCs/>
                <w:sz w:val="18"/>
                <w:szCs w:val="18"/>
              </w:rPr>
              <w:t>纸质开户证实书，具体流程按照本说明书要求办理。</w:t>
            </w:r>
          </w:p>
        </w:tc>
      </w:tr>
      <w:tr w:rsidR="00126E0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126E07" w:rsidRPr="0052487B" w:rsidRDefault="00126E0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126E07" w:rsidRPr="0052487B" w:rsidRDefault="00126E0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A5153" w:rsidRDefault="00F57D70" w:rsidP="00F41B2C">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A5153" w:rsidRPr="0052487B">
        <w:rPr>
          <w:rFonts w:ascii="宋体" w:hAnsi="宋体" w:cs="黑体" w:hint="eastAsia"/>
          <w:kern w:val="0"/>
          <w:sz w:val="18"/>
          <w:szCs w:val="18"/>
        </w:rPr>
        <w:t>向我行提交《单位大额存单</w:t>
      </w:r>
      <w:r w:rsidR="00391CB2" w:rsidRPr="0052487B">
        <w:rPr>
          <w:rFonts w:ascii="宋体" w:hAnsi="宋体" w:cs="黑体" w:hint="eastAsia"/>
          <w:kern w:val="0"/>
          <w:sz w:val="18"/>
          <w:szCs w:val="18"/>
        </w:rPr>
        <w:t>业务</w:t>
      </w:r>
      <w:r w:rsidR="008A5153" w:rsidRPr="0052487B">
        <w:rPr>
          <w:rFonts w:ascii="宋体" w:hAnsi="宋体" w:cs="黑体" w:hint="eastAsia"/>
          <w:kern w:val="0"/>
          <w:sz w:val="18"/>
          <w:szCs w:val="18"/>
        </w:rPr>
        <w:t>申请书》，即表示</w:t>
      </w:r>
      <w:r w:rsidR="008A5153" w:rsidRPr="0052487B">
        <w:rPr>
          <w:rFonts w:ascii="宋体" w:hAnsi="宋体" w:cs="Arial" w:hint="eastAsia"/>
          <w:bCs/>
          <w:kern w:val="0"/>
          <w:sz w:val="18"/>
          <w:szCs w:val="18"/>
        </w:rPr>
        <w:t>已全部通晓并充分理解、同意</w:t>
      </w:r>
      <w:r w:rsidR="008A5153" w:rsidRPr="0052487B">
        <w:rPr>
          <w:rFonts w:ascii="宋体" w:hAnsi="宋体" w:cs="黑体" w:hint="eastAsia"/>
          <w:kern w:val="0"/>
          <w:sz w:val="18"/>
          <w:szCs w:val="18"/>
        </w:rPr>
        <w:t>本产品说明书全部条款。</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F377A9"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认购本期大额存单的结算账户中。因</w:t>
      </w:r>
      <w:r w:rsidRPr="0052487B">
        <w:rPr>
          <w:rFonts w:ascii="宋体" w:hAnsi="宋体" w:hint="eastAsia"/>
          <w:sz w:val="18"/>
          <w:szCs w:val="18"/>
        </w:rPr>
        <w:lastRenderedPageBreak/>
        <w:t>已司法冻结等处于冻结状态的大额存单不可自动兑付，</w:t>
      </w:r>
      <w:r w:rsidR="00F57D70">
        <w:rPr>
          <w:rFonts w:ascii="宋体" w:hAnsi="宋体" w:hint="eastAsia"/>
          <w:sz w:val="18"/>
          <w:szCs w:val="18"/>
        </w:rPr>
        <w:t>客户</w:t>
      </w:r>
      <w:r w:rsidRPr="0052487B">
        <w:rPr>
          <w:rFonts w:ascii="宋体" w:hAnsi="宋体" w:hint="eastAsia"/>
          <w:sz w:val="18"/>
          <w:szCs w:val="18"/>
        </w:rPr>
        <w:t>须待解除冻结后到经办行营业网点办理兑付（我行营业网点在节假日不办理兑付业务），大额存单到期日至兑付日按我行挂牌对公活期存款利率计息。我行可随时调整本期产品发行计划。</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F57D7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2A2414" w:rsidRPr="0052487B">
        <w:rPr>
          <w:rFonts w:ascii="宋体" w:hAnsi="宋体" w:hint="eastAsia"/>
          <w:sz w:val="18"/>
          <w:szCs w:val="18"/>
        </w:rPr>
        <w:t>在认购单位大额存单之后，可在南京银行网点柜面上查询单位大额存单交易。</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可根据需要办理质押，具体事宜详询我行营业网点。</w:t>
      </w:r>
    </w:p>
    <w:p w:rsidR="008D6406" w:rsidRDefault="008D6406" w:rsidP="008A5153">
      <w:pPr>
        <w:snapToGrid w:val="0"/>
        <w:rPr>
          <w:b/>
          <w:szCs w:val="21"/>
        </w:rPr>
      </w:pPr>
    </w:p>
    <w:p w:rsidR="00126E07" w:rsidRDefault="00126E07" w:rsidP="008A5153">
      <w:pPr>
        <w:snapToGrid w:val="0"/>
        <w:rPr>
          <w:b/>
          <w:szCs w:val="21"/>
        </w:rPr>
      </w:pPr>
    </w:p>
    <w:p w:rsidR="00126E07" w:rsidRPr="0052487B" w:rsidRDefault="00126E07" w:rsidP="008A5153">
      <w:pPr>
        <w:snapToGrid w:val="0"/>
        <w:rPr>
          <w:b/>
          <w:szCs w:val="21"/>
        </w:rPr>
      </w:pPr>
    </w:p>
    <w:p w:rsidR="008A5153" w:rsidRPr="0052487B" w:rsidRDefault="00C44080" w:rsidP="00C63C9F">
      <w:pPr>
        <w:wordWrap w:val="0"/>
        <w:snapToGrid w:val="0"/>
        <w:jc w:val="right"/>
        <w:rPr>
          <w:b/>
          <w:szCs w:val="21"/>
        </w:rPr>
      </w:pPr>
      <w:r w:rsidRPr="0052487B">
        <w:rPr>
          <w:rFonts w:hint="eastAsia"/>
          <w:b/>
          <w:szCs w:val="21"/>
        </w:rPr>
        <w:t>南京银行</w:t>
      </w:r>
      <w:r w:rsidR="008A5153" w:rsidRPr="0052487B">
        <w:rPr>
          <w:rFonts w:hint="eastAsia"/>
          <w:b/>
          <w:szCs w:val="21"/>
        </w:rPr>
        <w:t>股份有限公司</w:t>
      </w:r>
      <w:r w:rsidR="00AB71A3">
        <w:rPr>
          <w:rFonts w:hint="eastAsia"/>
          <w:b/>
          <w:szCs w:val="21"/>
        </w:rPr>
        <w:t xml:space="preserve">    </w:t>
      </w:r>
    </w:p>
    <w:p w:rsidR="00B261E4" w:rsidRPr="00B261E4" w:rsidRDefault="008A5153" w:rsidP="00C63C9F">
      <w:pPr>
        <w:wordWrap w:val="0"/>
        <w:snapToGrid w:val="0"/>
        <w:jc w:val="right"/>
      </w:pPr>
      <w:r w:rsidRPr="0052487B">
        <w:rPr>
          <w:rFonts w:hint="eastAsia"/>
          <w:b/>
          <w:szCs w:val="21"/>
        </w:rPr>
        <w:t>二零一</w:t>
      </w:r>
      <w:r w:rsidR="00D3677C">
        <w:rPr>
          <w:rFonts w:hint="eastAsia"/>
          <w:b/>
          <w:szCs w:val="21"/>
        </w:rPr>
        <w:t>九</w:t>
      </w:r>
      <w:r w:rsidRPr="0052487B">
        <w:rPr>
          <w:rFonts w:hint="eastAsia"/>
          <w:b/>
          <w:szCs w:val="21"/>
        </w:rPr>
        <w:t>年</w:t>
      </w:r>
      <w:r w:rsidR="00AB71A3">
        <w:rPr>
          <w:rFonts w:hint="eastAsia"/>
          <w:b/>
          <w:szCs w:val="21"/>
        </w:rPr>
        <w:t>七</w:t>
      </w:r>
      <w:r w:rsidRPr="0052487B">
        <w:rPr>
          <w:rFonts w:hint="eastAsia"/>
          <w:b/>
          <w:szCs w:val="21"/>
        </w:rPr>
        <w:t>月</w:t>
      </w:r>
      <w:r w:rsidR="00AB71A3">
        <w:rPr>
          <w:rFonts w:hint="eastAsia"/>
          <w:b/>
          <w:szCs w:val="21"/>
        </w:rPr>
        <w:t>十一</w:t>
      </w:r>
      <w:r w:rsidRPr="0052487B">
        <w:rPr>
          <w:rFonts w:hint="eastAsia"/>
          <w:b/>
          <w:szCs w:val="21"/>
        </w:rPr>
        <w:t>日</w:t>
      </w:r>
      <w:r w:rsidR="00C63C9F">
        <w:rPr>
          <w:rFonts w:hint="eastAsia"/>
          <w:b/>
          <w:szCs w:val="21"/>
        </w:rPr>
        <w:t xml:space="preserve">    </w:t>
      </w:r>
    </w:p>
    <w:sectPr w:rsidR="00B261E4"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9DD" w:rsidRDefault="006E39DD" w:rsidP="002A4540">
      <w:r>
        <w:separator/>
      </w:r>
    </w:p>
  </w:endnote>
  <w:endnote w:type="continuationSeparator" w:id="1">
    <w:p w:rsidR="006E39DD" w:rsidRDefault="006E39DD"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9DD" w:rsidRDefault="006E39DD" w:rsidP="002A4540">
      <w:r>
        <w:separator/>
      </w:r>
    </w:p>
  </w:footnote>
  <w:footnote w:type="continuationSeparator" w:id="1">
    <w:p w:rsidR="006E39DD" w:rsidRDefault="006E39DD"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407A"/>
    <w:rsid w:val="00042902"/>
    <w:rsid w:val="000507CB"/>
    <w:rsid w:val="0005080A"/>
    <w:rsid w:val="00052D99"/>
    <w:rsid w:val="000648A6"/>
    <w:rsid w:val="00065702"/>
    <w:rsid w:val="00070E84"/>
    <w:rsid w:val="0008390F"/>
    <w:rsid w:val="00083917"/>
    <w:rsid w:val="0009316A"/>
    <w:rsid w:val="00093F22"/>
    <w:rsid w:val="0009677D"/>
    <w:rsid w:val="00097217"/>
    <w:rsid w:val="000C3720"/>
    <w:rsid w:val="000D1B0A"/>
    <w:rsid w:val="000D2F0C"/>
    <w:rsid w:val="000D5087"/>
    <w:rsid w:val="00103C4B"/>
    <w:rsid w:val="00112975"/>
    <w:rsid w:val="00121B4C"/>
    <w:rsid w:val="00126E07"/>
    <w:rsid w:val="0013375C"/>
    <w:rsid w:val="00140AD0"/>
    <w:rsid w:val="00142796"/>
    <w:rsid w:val="0015276C"/>
    <w:rsid w:val="00156D94"/>
    <w:rsid w:val="00157A6E"/>
    <w:rsid w:val="00186968"/>
    <w:rsid w:val="00187D15"/>
    <w:rsid w:val="001953CB"/>
    <w:rsid w:val="001966FD"/>
    <w:rsid w:val="0019702F"/>
    <w:rsid w:val="001A1499"/>
    <w:rsid w:val="001A4994"/>
    <w:rsid w:val="001D3361"/>
    <w:rsid w:val="001D3EAA"/>
    <w:rsid w:val="001F29BF"/>
    <w:rsid w:val="002162DF"/>
    <w:rsid w:val="00223C24"/>
    <w:rsid w:val="00233AAB"/>
    <w:rsid w:val="002356E5"/>
    <w:rsid w:val="002448AC"/>
    <w:rsid w:val="0024757F"/>
    <w:rsid w:val="00252FD8"/>
    <w:rsid w:val="00257873"/>
    <w:rsid w:val="002670D2"/>
    <w:rsid w:val="002672A6"/>
    <w:rsid w:val="002A2414"/>
    <w:rsid w:val="002A4540"/>
    <w:rsid w:val="002C538A"/>
    <w:rsid w:val="002C55B6"/>
    <w:rsid w:val="002D0ACC"/>
    <w:rsid w:val="002D373D"/>
    <w:rsid w:val="002D6F41"/>
    <w:rsid w:val="00310EC7"/>
    <w:rsid w:val="0032391B"/>
    <w:rsid w:val="00325FA8"/>
    <w:rsid w:val="00333EA5"/>
    <w:rsid w:val="00334DCC"/>
    <w:rsid w:val="00343B03"/>
    <w:rsid w:val="0034606C"/>
    <w:rsid w:val="00346D69"/>
    <w:rsid w:val="00351665"/>
    <w:rsid w:val="003522B5"/>
    <w:rsid w:val="00357904"/>
    <w:rsid w:val="0036121B"/>
    <w:rsid w:val="003648FA"/>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7511"/>
    <w:rsid w:val="00451A51"/>
    <w:rsid w:val="0045486C"/>
    <w:rsid w:val="00455349"/>
    <w:rsid w:val="0046204A"/>
    <w:rsid w:val="00463FD9"/>
    <w:rsid w:val="00467D1F"/>
    <w:rsid w:val="004864F8"/>
    <w:rsid w:val="00490657"/>
    <w:rsid w:val="00491B66"/>
    <w:rsid w:val="004A0795"/>
    <w:rsid w:val="004A0F55"/>
    <w:rsid w:val="004A7313"/>
    <w:rsid w:val="004B5396"/>
    <w:rsid w:val="004B5D20"/>
    <w:rsid w:val="004C1E0F"/>
    <w:rsid w:val="004C28CC"/>
    <w:rsid w:val="004C65E8"/>
    <w:rsid w:val="004C6790"/>
    <w:rsid w:val="004C7257"/>
    <w:rsid w:val="004F45DF"/>
    <w:rsid w:val="004F67FE"/>
    <w:rsid w:val="0050145A"/>
    <w:rsid w:val="00504AC8"/>
    <w:rsid w:val="0050514A"/>
    <w:rsid w:val="00506780"/>
    <w:rsid w:val="00512E6A"/>
    <w:rsid w:val="0052487B"/>
    <w:rsid w:val="005353CD"/>
    <w:rsid w:val="00536EC9"/>
    <w:rsid w:val="00545BA0"/>
    <w:rsid w:val="005501DB"/>
    <w:rsid w:val="00563CC0"/>
    <w:rsid w:val="0056541B"/>
    <w:rsid w:val="00573987"/>
    <w:rsid w:val="005750EF"/>
    <w:rsid w:val="00575546"/>
    <w:rsid w:val="00586A39"/>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5745F"/>
    <w:rsid w:val="0066293C"/>
    <w:rsid w:val="006726B1"/>
    <w:rsid w:val="00677FE8"/>
    <w:rsid w:val="00680ADD"/>
    <w:rsid w:val="00684497"/>
    <w:rsid w:val="0069009F"/>
    <w:rsid w:val="006926DE"/>
    <w:rsid w:val="00693907"/>
    <w:rsid w:val="00696FA2"/>
    <w:rsid w:val="0069740D"/>
    <w:rsid w:val="006B220B"/>
    <w:rsid w:val="006D44B2"/>
    <w:rsid w:val="006E39DD"/>
    <w:rsid w:val="006E3F4D"/>
    <w:rsid w:val="00707B0F"/>
    <w:rsid w:val="00714FB2"/>
    <w:rsid w:val="00720021"/>
    <w:rsid w:val="00721E29"/>
    <w:rsid w:val="00722A61"/>
    <w:rsid w:val="007236FE"/>
    <w:rsid w:val="0073406A"/>
    <w:rsid w:val="00737F19"/>
    <w:rsid w:val="007428F8"/>
    <w:rsid w:val="007554C1"/>
    <w:rsid w:val="00756971"/>
    <w:rsid w:val="007661BE"/>
    <w:rsid w:val="007864A0"/>
    <w:rsid w:val="00787C22"/>
    <w:rsid w:val="00790A30"/>
    <w:rsid w:val="00791DBC"/>
    <w:rsid w:val="007947B0"/>
    <w:rsid w:val="00796A01"/>
    <w:rsid w:val="007A0CF2"/>
    <w:rsid w:val="007A16CC"/>
    <w:rsid w:val="007A2E3B"/>
    <w:rsid w:val="007A5EA3"/>
    <w:rsid w:val="007A6C4A"/>
    <w:rsid w:val="007B3FF1"/>
    <w:rsid w:val="007B612A"/>
    <w:rsid w:val="007D0D80"/>
    <w:rsid w:val="007D3F04"/>
    <w:rsid w:val="007D7733"/>
    <w:rsid w:val="0080297B"/>
    <w:rsid w:val="00807D5E"/>
    <w:rsid w:val="00814066"/>
    <w:rsid w:val="00823178"/>
    <w:rsid w:val="00823504"/>
    <w:rsid w:val="008242F1"/>
    <w:rsid w:val="008306CA"/>
    <w:rsid w:val="00834B9C"/>
    <w:rsid w:val="00834E51"/>
    <w:rsid w:val="00844B2C"/>
    <w:rsid w:val="00863D14"/>
    <w:rsid w:val="00874949"/>
    <w:rsid w:val="008940E6"/>
    <w:rsid w:val="008946AC"/>
    <w:rsid w:val="008A254F"/>
    <w:rsid w:val="008A5153"/>
    <w:rsid w:val="008A5FAC"/>
    <w:rsid w:val="008C2062"/>
    <w:rsid w:val="008C4C74"/>
    <w:rsid w:val="008D2829"/>
    <w:rsid w:val="008D6406"/>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C1F80"/>
    <w:rsid w:val="009E0330"/>
    <w:rsid w:val="009F443C"/>
    <w:rsid w:val="009F745A"/>
    <w:rsid w:val="00A00F94"/>
    <w:rsid w:val="00A01F81"/>
    <w:rsid w:val="00A109FD"/>
    <w:rsid w:val="00A134DA"/>
    <w:rsid w:val="00A135F8"/>
    <w:rsid w:val="00A167BF"/>
    <w:rsid w:val="00A22983"/>
    <w:rsid w:val="00A24F86"/>
    <w:rsid w:val="00A36C53"/>
    <w:rsid w:val="00A667C9"/>
    <w:rsid w:val="00A740E0"/>
    <w:rsid w:val="00A75EEA"/>
    <w:rsid w:val="00A82117"/>
    <w:rsid w:val="00A96CD0"/>
    <w:rsid w:val="00AB57F6"/>
    <w:rsid w:val="00AB71A3"/>
    <w:rsid w:val="00AD15F5"/>
    <w:rsid w:val="00AD3778"/>
    <w:rsid w:val="00AE1B12"/>
    <w:rsid w:val="00AE7B74"/>
    <w:rsid w:val="00B02EDA"/>
    <w:rsid w:val="00B07D7D"/>
    <w:rsid w:val="00B142B7"/>
    <w:rsid w:val="00B172EB"/>
    <w:rsid w:val="00B261E4"/>
    <w:rsid w:val="00B368E6"/>
    <w:rsid w:val="00B40D18"/>
    <w:rsid w:val="00B43D6F"/>
    <w:rsid w:val="00B5305D"/>
    <w:rsid w:val="00B538AC"/>
    <w:rsid w:val="00B563E7"/>
    <w:rsid w:val="00B62A00"/>
    <w:rsid w:val="00B676B5"/>
    <w:rsid w:val="00B67A02"/>
    <w:rsid w:val="00B856F2"/>
    <w:rsid w:val="00B86A25"/>
    <w:rsid w:val="00B87902"/>
    <w:rsid w:val="00B93576"/>
    <w:rsid w:val="00BA5E04"/>
    <w:rsid w:val="00BC3EA6"/>
    <w:rsid w:val="00BC4021"/>
    <w:rsid w:val="00BC5D16"/>
    <w:rsid w:val="00BC7C80"/>
    <w:rsid w:val="00BD6F57"/>
    <w:rsid w:val="00BE2098"/>
    <w:rsid w:val="00C07C44"/>
    <w:rsid w:val="00C11A90"/>
    <w:rsid w:val="00C13F9F"/>
    <w:rsid w:val="00C2034B"/>
    <w:rsid w:val="00C44080"/>
    <w:rsid w:val="00C53D6B"/>
    <w:rsid w:val="00C63C9F"/>
    <w:rsid w:val="00C707E1"/>
    <w:rsid w:val="00C72B55"/>
    <w:rsid w:val="00C73A05"/>
    <w:rsid w:val="00C866C9"/>
    <w:rsid w:val="00C90E52"/>
    <w:rsid w:val="00C933B8"/>
    <w:rsid w:val="00C93654"/>
    <w:rsid w:val="00C962B1"/>
    <w:rsid w:val="00CA4ABA"/>
    <w:rsid w:val="00CA79BB"/>
    <w:rsid w:val="00CB125B"/>
    <w:rsid w:val="00CC4A9E"/>
    <w:rsid w:val="00CC612F"/>
    <w:rsid w:val="00CD4A61"/>
    <w:rsid w:val="00CD6921"/>
    <w:rsid w:val="00CE5252"/>
    <w:rsid w:val="00CE6432"/>
    <w:rsid w:val="00CE7139"/>
    <w:rsid w:val="00CF29D9"/>
    <w:rsid w:val="00CF53A1"/>
    <w:rsid w:val="00CF6538"/>
    <w:rsid w:val="00D02976"/>
    <w:rsid w:val="00D03253"/>
    <w:rsid w:val="00D07ADF"/>
    <w:rsid w:val="00D12B7B"/>
    <w:rsid w:val="00D13F35"/>
    <w:rsid w:val="00D21DBC"/>
    <w:rsid w:val="00D23472"/>
    <w:rsid w:val="00D2606F"/>
    <w:rsid w:val="00D27382"/>
    <w:rsid w:val="00D3677C"/>
    <w:rsid w:val="00D44BE0"/>
    <w:rsid w:val="00D50C0E"/>
    <w:rsid w:val="00D51D15"/>
    <w:rsid w:val="00D6249B"/>
    <w:rsid w:val="00D62D4B"/>
    <w:rsid w:val="00D6754B"/>
    <w:rsid w:val="00D7161B"/>
    <w:rsid w:val="00D71F15"/>
    <w:rsid w:val="00D7653B"/>
    <w:rsid w:val="00D80408"/>
    <w:rsid w:val="00D94D30"/>
    <w:rsid w:val="00D95F37"/>
    <w:rsid w:val="00DA26DD"/>
    <w:rsid w:val="00DB1E9C"/>
    <w:rsid w:val="00DB2A56"/>
    <w:rsid w:val="00DC06CA"/>
    <w:rsid w:val="00DC3112"/>
    <w:rsid w:val="00DC4832"/>
    <w:rsid w:val="00DC63DD"/>
    <w:rsid w:val="00DC69A2"/>
    <w:rsid w:val="00DC75A4"/>
    <w:rsid w:val="00DE4291"/>
    <w:rsid w:val="00DF44ED"/>
    <w:rsid w:val="00DF5D33"/>
    <w:rsid w:val="00DF7B1B"/>
    <w:rsid w:val="00E05235"/>
    <w:rsid w:val="00E10A3F"/>
    <w:rsid w:val="00E165B8"/>
    <w:rsid w:val="00E20903"/>
    <w:rsid w:val="00E31E99"/>
    <w:rsid w:val="00E35420"/>
    <w:rsid w:val="00E37647"/>
    <w:rsid w:val="00E37945"/>
    <w:rsid w:val="00E478BB"/>
    <w:rsid w:val="00E54994"/>
    <w:rsid w:val="00E54C8C"/>
    <w:rsid w:val="00E64983"/>
    <w:rsid w:val="00E73E5B"/>
    <w:rsid w:val="00E849A0"/>
    <w:rsid w:val="00E93E4D"/>
    <w:rsid w:val="00E94538"/>
    <w:rsid w:val="00E9692F"/>
    <w:rsid w:val="00EA446B"/>
    <w:rsid w:val="00EA593C"/>
    <w:rsid w:val="00EB38A5"/>
    <w:rsid w:val="00EB3D94"/>
    <w:rsid w:val="00EB47B6"/>
    <w:rsid w:val="00EC10B8"/>
    <w:rsid w:val="00EC74B8"/>
    <w:rsid w:val="00ED343F"/>
    <w:rsid w:val="00ED66E7"/>
    <w:rsid w:val="00EE05D1"/>
    <w:rsid w:val="00EF57D3"/>
    <w:rsid w:val="00F0193C"/>
    <w:rsid w:val="00F06CDF"/>
    <w:rsid w:val="00F2248F"/>
    <w:rsid w:val="00F335EA"/>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17</cp:revision>
  <cp:lastPrinted>2016-04-12T02:51:00Z</cp:lastPrinted>
  <dcterms:created xsi:type="dcterms:W3CDTF">2018-06-19T06:44:00Z</dcterms:created>
  <dcterms:modified xsi:type="dcterms:W3CDTF">2019-07-11T02:03:00Z</dcterms:modified>
</cp:coreProperties>
</file>