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853F6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ADD008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B6AB6F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7F97C0B" w14:textId="47CC62C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250FC">
        <w:rPr>
          <w:rFonts w:ascii="仿宋_GB2312" w:eastAsia="仿宋_GB2312" w:hAnsi="仿宋_GB2312" w:cs="仿宋_GB2312" w:hint="eastAsia"/>
          <w:szCs w:val="21"/>
        </w:rPr>
        <w:t>。</w:t>
      </w:r>
      <w:r w:rsidR="009250FC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E91FC6A" w14:textId="77777777">
        <w:tc>
          <w:tcPr>
            <w:tcW w:w="4559" w:type="dxa"/>
          </w:tcPr>
          <w:p w14:paraId="79187DD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B9FDA99" w14:textId="77777777" w:rsidR="009560E2" w:rsidRPr="00A02FD2" w:rsidRDefault="009250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1.0161</w:t>
            </w:r>
          </w:p>
        </w:tc>
      </w:tr>
      <w:tr w:rsidR="009560E2" w14:paraId="01D9C291" w14:textId="77777777">
        <w:tc>
          <w:tcPr>
            <w:tcW w:w="4559" w:type="dxa"/>
          </w:tcPr>
          <w:p w14:paraId="418D70B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A2AAA72" w14:textId="77777777" w:rsidR="009560E2" w:rsidRPr="00A02FD2" w:rsidRDefault="009250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387,070,550.18</w:t>
            </w:r>
          </w:p>
        </w:tc>
      </w:tr>
    </w:tbl>
    <w:p w14:paraId="1A09DE6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7A642A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057EFB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893FA4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FF6260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11CB98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6061654" w14:textId="77777777" w:rsidR="009560E2" w:rsidRDefault="009250FC" w:rsidP="009250F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4E50" w14:textId="77777777" w:rsidR="00B33602" w:rsidRDefault="00B33602" w:rsidP="0036722C">
      <w:r>
        <w:separator/>
      </w:r>
    </w:p>
  </w:endnote>
  <w:endnote w:type="continuationSeparator" w:id="0">
    <w:p w14:paraId="67A7C5B6" w14:textId="77777777" w:rsidR="00B33602" w:rsidRDefault="00B3360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B182" w14:textId="77777777" w:rsidR="00B33602" w:rsidRDefault="00B33602" w:rsidP="0036722C">
      <w:r>
        <w:separator/>
      </w:r>
    </w:p>
  </w:footnote>
  <w:footnote w:type="continuationSeparator" w:id="0">
    <w:p w14:paraId="76388399" w14:textId="77777777" w:rsidR="00B33602" w:rsidRDefault="00B3360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5B0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040F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250FC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53055FC2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2021-02-19T07:28:00Z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